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4E" w:rsidRPr="0001668F" w:rsidRDefault="0001668F">
      <w:pPr>
        <w:rPr>
          <w:rFonts w:ascii="Helvetica Neue" w:hAnsi="Helvetica Neue"/>
          <w:color w:val="000000"/>
          <w:sz w:val="28"/>
          <w:szCs w:val="28"/>
        </w:rPr>
      </w:pPr>
      <w:r w:rsidRPr="0001668F">
        <w:rPr>
          <w:rFonts w:ascii="Helvetica Neue" w:hAnsi="Helvetica Neue"/>
          <w:color w:val="000000"/>
          <w:sz w:val="28"/>
          <w:szCs w:val="28"/>
        </w:rPr>
        <w:t>The Enlightenment called into question traditional beliefs and inspired widespread political, economic, and social change. This intellectual movement was used to challenge political authorities in Europe and colonial rule in the Americas. These ideals inspired political and social movements.</w:t>
      </w:r>
    </w:p>
    <w:p w:rsidR="0001668F" w:rsidRPr="0001668F" w:rsidRDefault="0001668F" w:rsidP="0001668F">
      <w:pPr>
        <w:spacing w:after="0" w:line="240" w:lineRule="auto"/>
        <w:rPr>
          <w:rFonts w:ascii="Times New Roman" w:eastAsia="Times New Roman" w:hAnsi="Times New Roman" w:cs="Times New Roman"/>
          <w:sz w:val="28"/>
          <w:szCs w:val="28"/>
        </w:rPr>
      </w:pPr>
      <w:r w:rsidRPr="0001668F">
        <w:rPr>
          <w:rFonts w:ascii="Helvetica Neue" w:eastAsia="Times New Roman" w:hAnsi="Helvetica Neue" w:cs="Times New Roman"/>
          <w:b/>
          <w:bCs/>
          <w:color w:val="000000"/>
          <w:sz w:val="28"/>
          <w:szCs w:val="28"/>
        </w:rPr>
        <w:t xml:space="preserve">The Enlightenment: </w:t>
      </w:r>
      <w:r w:rsidRPr="0001668F">
        <w:rPr>
          <w:rFonts w:ascii="Helvetica Neue" w:eastAsia="Times New Roman" w:hAnsi="Helvetica Neue" w:cs="Times New Roman"/>
          <w:color w:val="000000"/>
          <w:sz w:val="28"/>
          <w:szCs w:val="28"/>
        </w:rPr>
        <w:t>a period of time (mid-1600s to the late 1700s) in</w:t>
      </w:r>
      <w:r w:rsidRPr="0001668F">
        <w:rPr>
          <w:rFonts w:ascii="Helvetica Neue" w:eastAsia="Times New Roman" w:hAnsi="Helvetica Neue" w:cs="Times New Roman"/>
          <w:b/>
          <w:bCs/>
          <w:color w:val="000000"/>
          <w:sz w:val="28"/>
          <w:szCs w:val="28"/>
        </w:rPr>
        <w:t xml:space="preserve"> Western Europe </w:t>
      </w:r>
      <w:r w:rsidRPr="0001668F">
        <w:rPr>
          <w:rFonts w:ascii="Helvetica Neue" w:eastAsia="Times New Roman" w:hAnsi="Helvetica Neue" w:cs="Times New Roman"/>
          <w:color w:val="000000"/>
          <w:sz w:val="28"/>
          <w:szCs w:val="28"/>
        </w:rPr>
        <w:t>when</w:t>
      </w:r>
      <w:r w:rsidRPr="0001668F">
        <w:rPr>
          <w:rFonts w:ascii="Helvetica Neue" w:eastAsia="Times New Roman" w:hAnsi="Helvetica Neue" w:cs="Times New Roman"/>
          <w:b/>
          <w:bCs/>
          <w:color w:val="000000"/>
          <w:sz w:val="28"/>
          <w:szCs w:val="28"/>
        </w:rPr>
        <w:t xml:space="preserve"> philosophers </w:t>
      </w:r>
      <w:r w:rsidRPr="0001668F">
        <w:rPr>
          <w:rFonts w:ascii="Helvetica Neue" w:eastAsia="Times New Roman" w:hAnsi="Helvetica Neue" w:cs="Times New Roman"/>
          <w:color w:val="000000"/>
          <w:sz w:val="28"/>
          <w:szCs w:val="28"/>
        </w:rPr>
        <w:t xml:space="preserve">and </w:t>
      </w:r>
      <w:r w:rsidRPr="0001668F">
        <w:rPr>
          <w:rFonts w:ascii="Helvetica Neue" w:eastAsia="Times New Roman" w:hAnsi="Helvetica Neue" w:cs="Times New Roman"/>
          <w:b/>
          <w:bCs/>
          <w:color w:val="000000"/>
          <w:sz w:val="28"/>
          <w:szCs w:val="28"/>
        </w:rPr>
        <w:t>writers</w:t>
      </w:r>
      <w:r w:rsidRPr="0001668F">
        <w:rPr>
          <w:rFonts w:ascii="Helvetica Neue" w:eastAsia="Times New Roman" w:hAnsi="Helvetica Neue" w:cs="Times New Roman"/>
          <w:color w:val="000000"/>
          <w:sz w:val="28"/>
          <w:szCs w:val="28"/>
        </w:rPr>
        <w:t xml:space="preserve"> applied the scientific idea of </w:t>
      </w:r>
      <w:r w:rsidRPr="0001668F">
        <w:rPr>
          <w:rFonts w:ascii="Helvetica Neue" w:eastAsia="Times New Roman" w:hAnsi="Helvetica Neue" w:cs="Times New Roman"/>
          <w:b/>
          <w:bCs/>
          <w:color w:val="000000"/>
          <w:sz w:val="28"/>
          <w:szCs w:val="28"/>
        </w:rPr>
        <w:t xml:space="preserve">reason to answer political questions. </w:t>
      </w:r>
      <w:r w:rsidRPr="0001668F">
        <w:rPr>
          <w:rFonts w:ascii="Helvetica Neue" w:eastAsia="Times New Roman" w:hAnsi="Helvetica Neue" w:cs="Times New Roman"/>
          <w:color w:val="000000"/>
          <w:sz w:val="28"/>
          <w:szCs w:val="28"/>
        </w:rPr>
        <w:t xml:space="preserve">The Enlightenment is sometimes known as the </w:t>
      </w:r>
      <w:r w:rsidRPr="0001668F">
        <w:rPr>
          <w:rFonts w:ascii="Helvetica Neue" w:eastAsia="Times New Roman" w:hAnsi="Helvetica Neue" w:cs="Times New Roman"/>
          <w:b/>
          <w:bCs/>
          <w:color w:val="000000"/>
          <w:sz w:val="28"/>
          <w:szCs w:val="28"/>
        </w:rPr>
        <w:t xml:space="preserve">Age of Reason. </w:t>
      </w:r>
    </w:p>
    <w:p w:rsidR="0001668F" w:rsidRPr="0001668F" w:rsidRDefault="0001668F" w:rsidP="0001668F">
      <w:pPr>
        <w:spacing w:after="0" w:line="240" w:lineRule="auto"/>
        <w:rPr>
          <w:rFonts w:ascii="Times New Roman" w:eastAsia="Times New Roman" w:hAnsi="Times New Roman" w:cs="Times New Roman"/>
          <w:sz w:val="28"/>
          <w:szCs w:val="28"/>
        </w:rPr>
      </w:pPr>
    </w:p>
    <w:p w:rsidR="0001668F" w:rsidRDefault="0001668F" w:rsidP="0001668F">
      <w:pPr>
        <w:rPr>
          <w:rFonts w:ascii="Helvetica Neue" w:eastAsia="Times New Roman" w:hAnsi="Helvetica Neue" w:cs="Times New Roman"/>
          <w:color w:val="000000"/>
          <w:sz w:val="28"/>
          <w:szCs w:val="28"/>
        </w:rPr>
      </w:pPr>
      <w:r w:rsidRPr="0001668F">
        <w:rPr>
          <w:rFonts w:ascii="Helvetica Neue" w:eastAsia="Times New Roman" w:hAnsi="Helvetica Neue" w:cs="Times New Roman"/>
          <w:color w:val="000000"/>
          <w:sz w:val="28"/>
          <w:szCs w:val="28"/>
        </w:rPr>
        <w:t xml:space="preserve">The writers who took part in the Enlightenment are called </w:t>
      </w:r>
      <w:r w:rsidRPr="0001668F">
        <w:rPr>
          <w:rFonts w:ascii="Helvetica Neue" w:eastAsia="Times New Roman" w:hAnsi="Helvetica Neue" w:cs="Times New Roman"/>
          <w:b/>
          <w:bCs/>
          <w:color w:val="000000"/>
          <w:sz w:val="28"/>
          <w:szCs w:val="28"/>
        </w:rPr>
        <w:t>Enlightenment Thinkers</w:t>
      </w:r>
      <w:r w:rsidRPr="0001668F">
        <w:rPr>
          <w:rFonts w:ascii="Helvetica Neue" w:eastAsia="Times New Roman" w:hAnsi="Helvetica Neue" w:cs="Times New Roman"/>
          <w:color w:val="000000"/>
          <w:sz w:val="28"/>
          <w:szCs w:val="28"/>
        </w:rPr>
        <w:t xml:space="preserve">, sometimes known as </w:t>
      </w:r>
      <w:r w:rsidRPr="0001668F">
        <w:rPr>
          <w:rFonts w:ascii="Helvetica Neue" w:eastAsia="Times New Roman" w:hAnsi="Helvetica Neue" w:cs="Times New Roman"/>
          <w:b/>
          <w:bCs/>
          <w:i/>
          <w:iCs/>
          <w:color w:val="000000"/>
          <w:sz w:val="28"/>
          <w:szCs w:val="28"/>
        </w:rPr>
        <w:t xml:space="preserve">philosophes, </w:t>
      </w:r>
      <w:r w:rsidRPr="0001668F">
        <w:rPr>
          <w:rFonts w:ascii="Helvetica Neue" w:eastAsia="Times New Roman" w:hAnsi="Helvetica Neue" w:cs="Times New Roman"/>
          <w:color w:val="000000"/>
          <w:sz w:val="28"/>
          <w:szCs w:val="28"/>
        </w:rPr>
        <w:t>the French word for philosophers. Just as scientists challenged the claims of the Catholic Church, Enlightenment Thinkers often challenged the claims of absolute monarchs. We study them because of the actions that their ideas inspired later in history.</w:t>
      </w:r>
    </w:p>
    <w:p w:rsidR="0001668F" w:rsidRDefault="0001668F" w:rsidP="0001668F">
      <w:pPr>
        <w:rPr>
          <w:rFonts w:ascii="Helvetica Neue" w:eastAsia="Times New Roman" w:hAnsi="Helvetica Neue" w:cs="Times New Roman"/>
          <w:color w:val="000000"/>
          <w:sz w:val="28"/>
          <w:szCs w:val="28"/>
        </w:rPr>
      </w:pPr>
      <w:r>
        <w:rPr>
          <w:rFonts w:ascii="Helvetica Neue" w:eastAsia="Times New Roman" w:hAnsi="Helvetica Neue" w:cs="Times New Roman"/>
          <w:color w:val="000000"/>
          <w:sz w:val="28"/>
          <w:szCs w:val="28"/>
        </w:rPr>
        <w:t xml:space="preserve">American Revolution-turning </w:t>
      </w:r>
      <w:proofErr w:type="gramStart"/>
      <w:r>
        <w:rPr>
          <w:rFonts w:ascii="Helvetica Neue" w:eastAsia="Times New Roman" w:hAnsi="Helvetica Neue" w:cs="Times New Roman"/>
          <w:color w:val="000000"/>
          <w:sz w:val="28"/>
          <w:szCs w:val="28"/>
        </w:rPr>
        <w:t>points(</w:t>
      </w:r>
      <w:proofErr w:type="gramEnd"/>
      <w:r>
        <w:rPr>
          <w:rFonts w:ascii="Helvetica Neue" w:eastAsia="Times New Roman" w:hAnsi="Helvetica Neue" w:cs="Times New Roman"/>
          <w:color w:val="000000"/>
          <w:sz w:val="28"/>
          <w:szCs w:val="28"/>
        </w:rPr>
        <w:t xml:space="preserve">absolute monarchy to independence and </w:t>
      </w:r>
      <w:proofErr w:type="spellStart"/>
      <w:r>
        <w:rPr>
          <w:rFonts w:ascii="Helvetica Neue" w:eastAsia="Times New Roman" w:hAnsi="Helvetica Neue" w:cs="Times New Roman"/>
          <w:color w:val="000000"/>
          <w:sz w:val="28"/>
          <w:szCs w:val="28"/>
        </w:rPr>
        <w:t>self governing</w:t>
      </w:r>
      <w:proofErr w:type="spellEnd"/>
      <w:r>
        <w:rPr>
          <w:rFonts w:ascii="Helvetica Neue" w:eastAsia="Times New Roman" w:hAnsi="Helvetica Neue" w:cs="Times New Roman"/>
          <w:color w:val="000000"/>
          <w:sz w:val="28"/>
          <w:szCs w:val="28"/>
        </w:rPr>
        <w:t>)</w:t>
      </w:r>
      <w:bookmarkStart w:id="0" w:name="_GoBack"/>
      <w:bookmarkEnd w:id="0"/>
    </w:p>
    <w:p w:rsidR="0001668F" w:rsidRPr="0001668F" w:rsidRDefault="0001668F" w:rsidP="0001668F">
      <w:pPr>
        <w:rPr>
          <w:sz w:val="28"/>
          <w:szCs w:val="28"/>
        </w:rPr>
      </w:pPr>
      <w:r>
        <w:rPr>
          <w:rFonts w:ascii="Helvetica Neue" w:eastAsia="Times New Roman" w:hAnsi="Helvetica Neue" w:cs="Times New Roman"/>
          <w:color w:val="000000"/>
          <w:sz w:val="28"/>
          <w:szCs w:val="28"/>
        </w:rPr>
        <w:t xml:space="preserve">French Revolution-turning </w:t>
      </w:r>
      <w:proofErr w:type="gramStart"/>
      <w:r>
        <w:rPr>
          <w:rFonts w:ascii="Helvetica Neue" w:eastAsia="Times New Roman" w:hAnsi="Helvetica Neue" w:cs="Times New Roman"/>
          <w:color w:val="000000"/>
          <w:sz w:val="28"/>
          <w:szCs w:val="28"/>
        </w:rPr>
        <w:t>point(</w:t>
      </w:r>
      <w:proofErr w:type="gramEnd"/>
      <w:r>
        <w:rPr>
          <w:rFonts w:ascii="Helvetica Neue" w:eastAsia="Times New Roman" w:hAnsi="Helvetica Neue" w:cs="Times New Roman"/>
          <w:color w:val="000000"/>
          <w:sz w:val="28"/>
          <w:szCs w:val="28"/>
        </w:rPr>
        <w:t>absolute monarchy to republic and to Napoleon empire)</w:t>
      </w:r>
    </w:p>
    <w:sectPr w:rsidR="0001668F" w:rsidRPr="0001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8F"/>
    <w:rsid w:val="0001668F"/>
    <w:rsid w:val="0010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B58B9-C2E1-491C-9FE4-598958E6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737936">
      <w:bodyDiv w:val="1"/>
      <w:marLeft w:val="0"/>
      <w:marRight w:val="0"/>
      <w:marTop w:val="0"/>
      <w:marBottom w:val="0"/>
      <w:divBdr>
        <w:top w:val="none" w:sz="0" w:space="0" w:color="auto"/>
        <w:left w:val="none" w:sz="0" w:space="0" w:color="auto"/>
        <w:bottom w:val="none" w:sz="0" w:space="0" w:color="auto"/>
        <w:right w:val="none" w:sz="0" w:space="0" w:color="auto"/>
      </w:divBdr>
      <w:divsChild>
        <w:div w:id="119572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Sradkova-Strawn, Iliana I.</dc:creator>
  <cp:keywords/>
  <dc:description/>
  <cp:lastModifiedBy>Sradkova-Strawn, Iliana I.</cp:lastModifiedBy>
  <cp:revision>1</cp:revision>
  <dcterms:created xsi:type="dcterms:W3CDTF">2016-11-09T11:21:00Z</dcterms:created>
  <dcterms:modified xsi:type="dcterms:W3CDTF">2016-11-09T11:40:00Z</dcterms:modified>
</cp:coreProperties>
</file>